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-UEFA C Licence, Manchester 2008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-US Soccer Coaches Advanced National Diploma, Sacramento 2018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-NSCAA National Diploma, Kansas City 2013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-FA Youth Award, Module 1, Cheshire, 2014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-FA Level 1 Certificate in Coaching Football, Manchester, 2007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-FA Futsal Level 1, Cheshire, 2015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-Coaching Sport for Social Impact, Ho Chi Minh City, 2016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 in Exercise and Sport; Sports Coaching, Manchester, 2015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-BA Film and Literature; Sheffield 2005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-Celta (Certificate in English Language Teaching for Adults),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2017-Present: Regional Director @ Challenger Sports. Overseeing and managing player development programs and coach education programs within multiple clubs and organisations in Northern California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2015-2017: Director of Sport @ SSA Sports Vietnam. Responsible for Curriculum Development; Team Training, Individual Player Development and Coach Education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2010-2013: Academy Director @ Broomfield Soccer Club. Overseeing both player and coach development for the U9 and U10 age group at one of the largest clubs in the North Denver area.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2007-2013- Coached Multiple Boys and Girls Team from U11 – U18.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Sheffield Hallam University Men’s Team; 2002-2005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-Increasing passion for, and participation in, sport in multiple communities and countries at both recreational and competitive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