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Credentials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180" w:lineRule="auto"/>
        <w:ind w:left="720" w:hanging="360"/>
      </w:pPr>
      <w:r w:rsidDel="00000000" w:rsidR="00000000" w:rsidRPr="00000000">
        <w:rPr>
          <w:color w:val="919191"/>
          <w:sz w:val="20"/>
          <w:szCs w:val="20"/>
          <w:rtl w:val="0"/>
        </w:rPr>
        <w:t xml:space="preserve">Advanced National Diploma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80" w:before="0" w:beforeAutospacing="0" w:lineRule="auto"/>
        <w:ind w:left="720" w:hanging="360"/>
      </w:pPr>
      <w:r w:rsidDel="00000000" w:rsidR="00000000" w:rsidRPr="00000000">
        <w:rPr>
          <w:color w:val="919191"/>
          <w:sz w:val="20"/>
          <w:szCs w:val="20"/>
          <w:rtl w:val="0"/>
        </w:rPr>
        <w:t xml:space="preserve">USSF E/D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Coaching Experience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9 years coaching all levels eg. Junior High School, High School, and youth competitive.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5 years at Davis Legacy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Playing Experience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color w:val="919191"/>
          <w:sz w:val="20"/>
          <w:szCs w:val="20"/>
          <w:highlight w:val="white"/>
          <w:rtl w:val="0"/>
        </w:rPr>
        <w:t xml:space="preserve">18 years playing experience 1990-PresentCollege: Cosumnes River College 01 &amp; 03,Amateur:Jalisco, Sporting, Sacramento, Dixon Leon – CCSL, River City Rush, District VINPSL:  Sacramento Knights 2004-07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Accomplishments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River City Rush 2000 State Cup Champs (as player)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Cosumnes River College:2003 State Finalist, Rank #1 NorCal, Rank #3 Nationally, 2003 Conference Champion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01 BVC Co-defensive MVP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2-time BVC first team 01 &amp; 03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2-time All nor-cal First Team 01 &amp; 03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2-time All California First Team 01 &amp; 03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2-time All Far-West first team 01 &amp; 03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Junior College First team All-America 03High School: Dixon HS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3-time High School All-League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color w:val="b0b0b0"/>
          <w:sz w:val="20"/>
          <w:szCs w:val="20"/>
          <w:shd w:fill="f8f8f8" w:val="clear"/>
          <w:rtl w:val="0"/>
        </w:rPr>
        <w:t xml:space="preserve">League MVP Senior YearNPSL: Sacramento Knights 2007 National Champs (as player)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